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FEEA" w14:textId="77777777" w:rsidR="00F1216C" w:rsidRDefault="00F1216C" w:rsidP="00F1216C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="Helvetica-Bold"/>
          <w:b/>
          <w:bCs/>
          <w:lang w:val="en-IE" w:eastAsia="en-IE"/>
        </w:rPr>
      </w:pPr>
    </w:p>
    <w:p w14:paraId="1B324C6C" w14:textId="77777777" w:rsidR="00F1216C" w:rsidRPr="00F1216C" w:rsidRDefault="00F1216C" w:rsidP="00F1216C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="Helvetica-Bold"/>
          <w:b/>
          <w:bCs/>
          <w:lang w:val="en-IE" w:eastAsia="en-IE"/>
        </w:rPr>
      </w:pPr>
      <w:r w:rsidRPr="00F1216C">
        <w:rPr>
          <w:rFonts w:asciiTheme="minorHAnsi" w:hAnsiTheme="minorHAnsi" w:cs="Helvetica-Bold"/>
          <w:b/>
          <w:bCs/>
          <w:lang w:val="en-IE" w:eastAsia="en-IE"/>
        </w:rPr>
        <w:t xml:space="preserve">NOTE TO </w:t>
      </w:r>
      <w:r w:rsidR="009B3EA0">
        <w:rPr>
          <w:rFonts w:asciiTheme="minorHAnsi" w:hAnsiTheme="minorHAnsi" w:cs="Helvetica-Bold"/>
          <w:b/>
          <w:bCs/>
          <w:lang w:val="en-IE" w:eastAsia="en-IE"/>
        </w:rPr>
        <w:t>TENDERERS</w:t>
      </w:r>
    </w:p>
    <w:p w14:paraId="73AA96FC" w14:textId="77777777" w:rsidR="00F1216C" w:rsidRPr="00F1216C" w:rsidRDefault="00F1216C" w:rsidP="00F1216C">
      <w:pPr>
        <w:autoSpaceDE w:val="0"/>
        <w:autoSpaceDN w:val="0"/>
        <w:adjustRightInd w:val="0"/>
        <w:rPr>
          <w:rFonts w:asciiTheme="minorHAnsi" w:hAnsiTheme="minorHAnsi" w:cs="Helvetica-Bold"/>
          <w:b/>
          <w:bCs/>
          <w:lang w:val="en-IE" w:eastAsia="en-IE"/>
        </w:rPr>
      </w:pPr>
    </w:p>
    <w:p w14:paraId="726F33E2" w14:textId="77777777" w:rsidR="00F1216C" w:rsidRPr="00F1216C" w:rsidRDefault="00F1216C" w:rsidP="00F1216C">
      <w:pPr>
        <w:autoSpaceDE w:val="0"/>
        <w:autoSpaceDN w:val="0"/>
        <w:adjustRightInd w:val="0"/>
        <w:rPr>
          <w:rFonts w:asciiTheme="minorHAnsi" w:hAnsiTheme="minorHAnsi" w:cs="Helvetica"/>
          <w:lang w:val="en-IE" w:eastAsia="en-IE"/>
        </w:rPr>
      </w:pPr>
      <w:r w:rsidRPr="00F1216C">
        <w:rPr>
          <w:rFonts w:asciiTheme="minorHAnsi" w:hAnsiTheme="minorHAnsi" w:cs="Helvetica"/>
          <w:lang w:val="en-IE" w:eastAsia="en-IE"/>
        </w:rPr>
        <w:t>To Whom It May Concern</w:t>
      </w:r>
      <w:r w:rsidR="00AA3068">
        <w:rPr>
          <w:rFonts w:asciiTheme="minorHAnsi" w:hAnsiTheme="minorHAnsi" w:cs="Helvetica"/>
          <w:lang w:val="en-IE" w:eastAsia="en-IE"/>
        </w:rPr>
        <w:t xml:space="preserve">, </w:t>
      </w:r>
    </w:p>
    <w:p w14:paraId="2F266C80" w14:textId="77777777" w:rsidR="00F1216C" w:rsidRPr="00F1216C" w:rsidRDefault="00F1216C" w:rsidP="00F1216C">
      <w:pPr>
        <w:autoSpaceDE w:val="0"/>
        <w:autoSpaceDN w:val="0"/>
        <w:adjustRightInd w:val="0"/>
        <w:rPr>
          <w:rFonts w:asciiTheme="minorHAnsi" w:hAnsiTheme="minorHAnsi" w:cs="Helvetica"/>
          <w:lang w:val="en-IE" w:eastAsia="en-IE"/>
        </w:rPr>
      </w:pPr>
    </w:p>
    <w:p w14:paraId="701D26AA" w14:textId="77777777" w:rsidR="00F1216C" w:rsidRPr="00F1216C" w:rsidRDefault="00F1216C" w:rsidP="00F1216C">
      <w:pPr>
        <w:autoSpaceDE w:val="0"/>
        <w:autoSpaceDN w:val="0"/>
        <w:adjustRightInd w:val="0"/>
        <w:rPr>
          <w:rFonts w:asciiTheme="minorHAnsi" w:hAnsiTheme="minorHAnsi" w:cs="Helvetica-BoldOblique"/>
          <w:b/>
          <w:bCs/>
          <w:iCs/>
          <w:lang w:val="en-IE" w:eastAsia="en-IE"/>
        </w:rPr>
      </w:pPr>
      <w:r w:rsidRPr="00F1216C">
        <w:rPr>
          <w:rFonts w:asciiTheme="minorHAnsi" w:hAnsiTheme="minorHAnsi" w:cs="Helvetica-BoldOblique"/>
          <w:b/>
          <w:bCs/>
          <w:iCs/>
          <w:lang w:val="en-IE" w:eastAsia="en-IE"/>
        </w:rPr>
        <w:t>BUILDSOFT – Soft Copy</w:t>
      </w:r>
    </w:p>
    <w:p w14:paraId="2961427E" w14:textId="77777777" w:rsidR="00F1216C" w:rsidRPr="00F1216C" w:rsidRDefault="00F1216C" w:rsidP="00F1216C">
      <w:pPr>
        <w:autoSpaceDE w:val="0"/>
        <w:autoSpaceDN w:val="0"/>
        <w:adjustRightInd w:val="0"/>
        <w:rPr>
          <w:rFonts w:asciiTheme="minorHAnsi" w:hAnsiTheme="minorHAnsi" w:cs="Helvetica-BoldOblique"/>
          <w:b/>
          <w:bCs/>
          <w:iCs/>
          <w:lang w:val="en-IE" w:eastAsia="en-IE"/>
        </w:rPr>
      </w:pPr>
    </w:p>
    <w:p w14:paraId="1340A3A2" w14:textId="4667901F" w:rsidR="00520948" w:rsidRDefault="00103F20" w:rsidP="006A0EB4">
      <w:pPr>
        <w:autoSpaceDE w:val="0"/>
        <w:autoSpaceDN w:val="0"/>
        <w:adjustRightInd w:val="0"/>
        <w:rPr>
          <w:rFonts w:asciiTheme="minorHAnsi" w:hAnsiTheme="minorHAnsi" w:cs="Helvetica"/>
          <w:lang w:val="en-IE" w:eastAsia="en-IE"/>
        </w:rPr>
      </w:pPr>
      <w:r>
        <w:rPr>
          <w:rFonts w:asciiTheme="minorHAnsi" w:hAnsiTheme="minorHAnsi" w:cs="Helvetica"/>
          <w:lang w:val="en-IE" w:eastAsia="en-IE"/>
        </w:rPr>
        <w:t xml:space="preserve">Tenderers </w:t>
      </w:r>
      <w:r w:rsidR="00F1216C" w:rsidRPr="00F1216C">
        <w:rPr>
          <w:rFonts w:asciiTheme="minorHAnsi" w:hAnsiTheme="minorHAnsi" w:cs="Helvetica"/>
          <w:lang w:val="en-IE" w:eastAsia="en-IE"/>
        </w:rPr>
        <w:t xml:space="preserve">shall note </w:t>
      </w:r>
      <w:r w:rsidR="0053544B">
        <w:rPr>
          <w:rFonts w:asciiTheme="minorHAnsi" w:hAnsiTheme="minorHAnsi" w:cs="Helvetica"/>
          <w:lang w:val="en-IE" w:eastAsia="en-IE"/>
        </w:rPr>
        <w:t xml:space="preserve">that the electronic copy of the </w:t>
      </w:r>
      <w:r w:rsidR="006A0EB4">
        <w:rPr>
          <w:rFonts w:asciiTheme="minorHAnsi" w:hAnsiTheme="minorHAnsi" w:cs="Helvetica"/>
          <w:lang w:val="en-IE" w:eastAsia="en-IE"/>
        </w:rPr>
        <w:t>Pricing Document</w:t>
      </w:r>
      <w:r w:rsidR="00C01365">
        <w:rPr>
          <w:rFonts w:asciiTheme="minorHAnsi" w:hAnsiTheme="minorHAnsi" w:cs="Helvetica"/>
          <w:lang w:val="en-IE" w:eastAsia="en-IE"/>
        </w:rPr>
        <w:t xml:space="preserve"> (Bill of Quantities)</w:t>
      </w:r>
      <w:r w:rsidR="006A0EB4">
        <w:rPr>
          <w:rFonts w:asciiTheme="minorHAnsi" w:hAnsiTheme="minorHAnsi" w:cs="Helvetica"/>
          <w:lang w:val="en-IE" w:eastAsia="en-IE"/>
        </w:rPr>
        <w:t xml:space="preserve"> </w:t>
      </w:r>
      <w:r>
        <w:rPr>
          <w:rFonts w:asciiTheme="minorHAnsi" w:hAnsiTheme="minorHAnsi" w:cs="Helvetica"/>
          <w:lang w:val="en-IE" w:eastAsia="en-IE"/>
        </w:rPr>
        <w:t>“</w:t>
      </w:r>
      <w:proofErr w:type="spellStart"/>
      <w:r w:rsidR="00F1216C" w:rsidRPr="00F1216C">
        <w:rPr>
          <w:rFonts w:asciiTheme="minorHAnsi" w:hAnsiTheme="minorHAnsi" w:cs="Helvetica"/>
          <w:lang w:val="en-IE" w:eastAsia="en-IE"/>
        </w:rPr>
        <w:t>Buildsoft</w:t>
      </w:r>
      <w:proofErr w:type="spellEnd"/>
      <w:r>
        <w:rPr>
          <w:rFonts w:asciiTheme="minorHAnsi" w:hAnsiTheme="minorHAnsi" w:cs="Helvetica"/>
          <w:lang w:val="en-IE" w:eastAsia="en-IE"/>
        </w:rPr>
        <w:t>” version</w:t>
      </w:r>
      <w:r w:rsidR="00A351E9">
        <w:rPr>
          <w:rFonts w:asciiTheme="minorHAnsi" w:hAnsiTheme="minorHAnsi" w:cs="Helvetica"/>
          <w:lang w:val="en-IE" w:eastAsia="en-IE"/>
        </w:rPr>
        <w:t>s</w:t>
      </w:r>
      <w:r>
        <w:rPr>
          <w:rFonts w:asciiTheme="minorHAnsi" w:hAnsiTheme="minorHAnsi" w:cs="Helvetica"/>
          <w:lang w:val="en-IE" w:eastAsia="en-IE"/>
        </w:rPr>
        <w:t xml:space="preserve"> </w:t>
      </w:r>
      <w:r w:rsidR="002562B5">
        <w:rPr>
          <w:rFonts w:asciiTheme="minorHAnsi" w:hAnsiTheme="minorHAnsi" w:cs="Helvetica"/>
          <w:lang w:val="en-IE" w:eastAsia="en-IE"/>
        </w:rPr>
        <w:t xml:space="preserve">are </w:t>
      </w:r>
      <w:r>
        <w:rPr>
          <w:rFonts w:asciiTheme="minorHAnsi" w:hAnsiTheme="minorHAnsi" w:cs="Helvetica"/>
          <w:lang w:val="en-IE" w:eastAsia="en-IE"/>
        </w:rPr>
        <w:t xml:space="preserve">provided to assist </w:t>
      </w:r>
      <w:r w:rsidR="00BD69CD">
        <w:rPr>
          <w:rFonts w:asciiTheme="minorHAnsi" w:hAnsiTheme="minorHAnsi" w:cs="Helvetica"/>
          <w:lang w:val="en-IE" w:eastAsia="en-IE"/>
        </w:rPr>
        <w:t xml:space="preserve">tenderers </w:t>
      </w:r>
      <w:r w:rsidR="009B3EA0">
        <w:rPr>
          <w:rFonts w:asciiTheme="minorHAnsi" w:hAnsiTheme="minorHAnsi" w:cs="Helvetica"/>
          <w:lang w:val="en-IE" w:eastAsia="en-IE"/>
        </w:rPr>
        <w:t xml:space="preserve">compile </w:t>
      </w:r>
      <w:r w:rsidR="00BD69CD">
        <w:rPr>
          <w:rFonts w:asciiTheme="minorHAnsi" w:hAnsiTheme="minorHAnsi" w:cs="Helvetica"/>
          <w:lang w:val="en-IE" w:eastAsia="en-IE"/>
        </w:rPr>
        <w:t>their tender and should be used for pricing only. T</w:t>
      </w:r>
      <w:r w:rsidR="00F1216C" w:rsidRPr="00F1216C">
        <w:rPr>
          <w:rFonts w:asciiTheme="minorHAnsi" w:hAnsiTheme="minorHAnsi" w:cs="Helvetica"/>
          <w:lang w:val="en-IE" w:eastAsia="en-IE"/>
        </w:rPr>
        <w:t xml:space="preserve">he printed </w:t>
      </w:r>
      <w:r w:rsidR="009B3EA0">
        <w:rPr>
          <w:rFonts w:asciiTheme="minorHAnsi" w:hAnsiTheme="minorHAnsi" w:cs="Helvetica"/>
          <w:lang w:val="en-IE" w:eastAsia="en-IE"/>
        </w:rPr>
        <w:t>“</w:t>
      </w:r>
      <w:r>
        <w:rPr>
          <w:rFonts w:asciiTheme="minorHAnsi" w:hAnsiTheme="minorHAnsi" w:cs="Helvetica"/>
          <w:lang w:val="en-IE" w:eastAsia="en-IE"/>
        </w:rPr>
        <w:t>PDF</w:t>
      </w:r>
      <w:r w:rsidR="009B3EA0">
        <w:rPr>
          <w:rFonts w:asciiTheme="minorHAnsi" w:hAnsiTheme="minorHAnsi" w:cs="Helvetica"/>
          <w:lang w:val="en-IE" w:eastAsia="en-IE"/>
        </w:rPr>
        <w:t xml:space="preserve">” </w:t>
      </w:r>
      <w:r>
        <w:rPr>
          <w:rFonts w:asciiTheme="minorHAnsi" w:hAnsiTheme="minorHAnsi" w:cs="Helvetica"/>
          <w:lang w:val="en-IE" w:eastAsia="en-IE"/>
        </w:rPr>
        <w:t xml:space="preserve">versions of the </w:t>
      </w:r>
      <w:r w:rsidR="0053544B">
        <w:rPr>
          <w:rFonts w:asciiTheme="minorHAnsi" w:hAnsiTheme="minorHAnsi" w:cs="Helvetica"/>
          <w:lang w:val="en-IE" w:eastAsia="en-IE"/>
        </w:rPr>
        <w:t>Pricing D</w:t>
      </w:r>
      <w:r>
        <w:rPr>
          <w:rFonts w:asciiTheme="minorHAnsi" w:hAnsiTheme="minorHAnsi" w:cs="Helvetica"/>
          <w:lang w:val="en-IE" w:eastAsia="en-IE"/>
        </w:rPr>
        <w:t>ocument</w:t>
      </w:r>
      <w:r w:rsidR="000D6F01">
        <w:rPr>
          <w:rFonts w:asciiTheme="minorHAnsi" w:hAnsiTheme="minorHAnsi" w:cs="Helvetica"/>
          <w:lang w:val="en-IE" w:eastAsia="en-IE"/>
        </w:rPr>
        <w:t>/Bill Of Quantities</w:t>
      </w:r>
      <w:r w:rsidR="0053544B">
        <w:rPr>
          <w:rFonts w:asciiTheme="minorHAnsi" w:hAnsiTheme="minorHAnsi" w:cs="Helvetica"/>
          <w:lang w:val="en-IE" w:eastAsia="en-IE"/>
        </w:rPr>
        <w:t xml:space="preserve"> </w:t>
      </w:r>
      <w:r>
        <w:rPr>
          <w:rFonts w:asciiTheme="minorHAnsi" w:hAnsiTheme="minorHAnsi" w:cs="Helvetica"/>
          <w:lang w:val="en-IE" w:eastAsia="en-IE"/>
        </w:rPr>
        <w:t>are</w:t>
      </w:r>
      <w:r w:rsidR="00F1216C" w:rsidRPr="00F1216C">
        <w:rPr>
          <w:rFonts w:asciiTheme="minorHAnsi" w:hAnsiTheme="minorHAnsi" w:cs="Helvetica"/>
          <w:lang w:val="en-IE" w:eastAsia="en-IE"/>
        </w:rPr>
        <w:t xml:space="preserve"> to be regarded as the Master </w:t>
      </w:r>
      <w:r w:rsidR="00FA7181">
        <w:rPr>
          <w:rFonts w:asciiTheme="minorHAnsi" w:hAnsiTheme="minorHAnsi" w:cs="Helvetica"/>
          <w:lang w:val="en-IE" w:eastAsia="en-IE"/>
        </w:rPr>
        <w:t>Pricing Document</w:t>
      </w:r>
      <w:r w:rsidR="007D3560">
        <w:rPr>
          <w:rFonts w:asciiTheme="minorHAnsi" w:hAnsiTheme="minorHAnsi" w:cs="Helvetica"/>
          <w:lang w:val="en-IE" w:eastAsia="en-IE"/>
        </w:rPr>
        <w:t xml:space="preserve"> and </w:t>
      </w:r>
      <w:r w:rsidR="003C4799">
        <w:rPr>
          <w:rFonts w:asciiTheme="minorHAnsi" w:hAnsiTheme="minorHAnsi" w:cs="Helvetica"/>
          <w:lang w:val="en-IE" w:eastAsia="en-IE"/>
        </w:rPr>
        <w:t>it is</w:t>
      </w:r>
      <w:r w:rsidR="007D3560">
        <w:rPr>
          <w:rFonts w:asciiTheme="minorHAnsi" w:hAnsiTheme="minorHAnsi" w:cs="Helvetica"/>
          <w:lang w:val="en-IE" w:eastAsia="en-IE"/>
        </w:rPr>
        <w:t xml:space="preserve"> this version that should be returned fully priced</w:t>
      </w:r>
      <w:r w:rsidR="0046603A">
        <w:rPr>
          <w:rFonts w:asciiTheme="minorHAnsi" w:hAnsiTheme="minorHAnsi" w:cs="Helvetica"/>
          <w:lang w:val="en-IE" w:eastAsia="en-IE"/>
        </w:rPr>
        <w:t>, signed including company seal</w:t>
      </w:r>
      <w:r w:rsidR="00F1216C" w:rsidRPr="00FC02D4">
        <w:rPr>
          <w:rFonts w:asciiTheme="minorHAnsi" w:hAnsiTheme="minorHAnsi" w:cs="Helvetica"/>
          <w:lang w:val="en-IE" w:eastAsia="en-IE"/>
        </w:rPr>
        <w:t xml:space="preserve">. </w:t>
      </w:r>
      <w:r w:rsidR="00AF04B4">
        <w:rPr>
          <w:rFonts w:asciiTheme="minorHAnsi" w:hAnsiTheme="minorHAnsi" w:cs="Helvetica"/>
          <w:lang w:val="en-IE" w:eastAsia="en-IE"/>
        </w:rPr>
        <w:t>It should also include a full elemental summary of the Tender price.</w:t>
      </w:r>
      <w:r w:rsidR="00BE6989">
        <w:rPr>
          <w:rFonts w:asciiTheme="minorHAnsi" w:hAnsiTheme="minorHAnsi" w:cs="Helvetica"/>
          <w:lang w:val="en-IE" w:eastAsia="en-IE"/>
        </w:rPr>
        <w:t>(As per the ‘PDF’ version provided).</w:t>
      </w:r>
    </w:p>
    <w:p w14:paraId="4EBF09DC" w14:textId="6F8D1416" w:rsidR="007D3560" w:rsidRPr="00FC02D4" w:rsidRDefault="007D3560" w:rsidP="006A0EB4">
      <w:pPr>
        <w:autoSpaceDE w:val="0"/>
        <w:autoSpaceDN w:val="0"/>
        <w:adjustRightInd w:val="0"/>
        <w:rPr>
          <w:rFonts w:asciiTheme="minorHAnsi" w:hAnsiTheme="minorHAnsi" w:cs="Helvetica"/>
          <w:lang w:val="en-IE" w:eastAsia="en-IE"/>
        </w:rPr>
      </w:pPr>
      <w:r>
        <w:rPr>
          <w:rFonts w:asciiTheme="minorHAnsi" w:hAnsiTheme="minorHAnsi" w:cs="Helvetica"/>
          <w:lang w:val="en-IE" w:eastAsia="en-IE"/>
        </w:rPr>
        <w:t xml:space="preserve">It is the Tendering Contractors sole responsibility to ensure the accuracy and completeness of their returned Pricing document. </w:t>
      </w:r>
    </w:p>
    <w:sectPr w:rsidR="007D3560" w:rsidRPr="00FC02D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Obliqu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216C"/>
    <w:rsid w:val="000D6F01"/>
    <w:rsid w:val="00103F20"/>
    <w:rsid w:val="0019032D"/>
    <w:rsid w:val="002562B5"/>
    <w:rsid w:val="003C4799"/>
    <w:rsid w:val="0046603A"/>
    <w:rsid w:val="00520948"/>
    <w:rsid w:val="0053544B"/>
    <w:rsid w:val="006A0EB4"/>
    <w:rsid w:val="007D3560"/>
    <w:rsid w:val="009B3EA0"/>
    <w:rsid w:val="00A351E9"/>
    <w:rsid w:val="00AA3068"/>
    <w:rsid w:val="00AD240E"/>
    <w:rsid w:val="00AF04B4"/>
    <w:rsid w:val="00BD69CD"/>
    <w:rsid w:val="00BE6989"/>
    <w:rsid w:val="00C01365"/>
    <w:rsid w:val="00F1216C"/>
    <w:rsid w:val="00FA7181"/>
    <w:rsid w:val="00FC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D7C862"/>
  <w15:docId w15:val="{68AA97CF-F710-4237-959B-F5BD37938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Moriarty</dc:creator>
  <cp:lastModifiedBy>Noel McQuillan</cp:lastModifiedBy>
  <cp:revision>15</cp:revision>
  <cp:lastPrinted>2021-03-17T08:21:00Z</cp:lastPrinted>
  <dcterms:created xsi:type="dcterms:W3CDTF">2017-04-19T14:40:00Z</dcterms:created>
  <dcterms:modified xsi:type="dcterms:W3CDTF">2025-05-02T09:00:00Z</dcterms:modified>
</cp:coreProperties>
</file>